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62" w:rsidRPr="00F16C65" w:rsidRDefault="00EA309A" w:rsidP="00EA309A">
      <w:pPr>
        <w:jc w:val="center"/>
        <w:rPr>
          <w:sz w:val="36"/>
        </w:rPr>
      </w:pPr>
      <w:r w:rsidRPr="00F16C65">
        <w:rPr>
          <w:sz w:val="36"/>
        </w:rPr>
        <w:t>Public</w:t>
      </w:r>
      <w:r w:rsidR="00DE1E62" w:rsidRPr="00F16C65">
        <w:rPr>
          <w:sz w:val="36"/>
        </w:rPr>
        <w:t xml:space="preserve"> Speaking: Final Exam</w:t>
      </w:r>
    </w:p>
    <w:p w:rsidR="00DE1E62" w:rsidRPr="00F3706C" w:rsidRDefault="00DE1E62" w:rsidP="00DE1E62">
      <w:pPr>
        <w:rPr>
          <w:sz w:val="21"/>
          <w:szCs w:val="21"/>
        </w:rPr>
      </w:pPr>
      <w:r>
        <w:tab/>
      </w:r>
      <w:r w:rsidRPr="00F3706C">
        <w:rPr>
          <w:sz w:val="21"/>
          <w:szCs w:val="21"/>
        </w:rPr>
        <w:t xml:space="preserve">According to </w:t>
      </w:r>
      <w:r w:rsidRPr="00F3706C">
        <w:rPr>
          <w:i/>
          <w:sz w:val="21"/>
          <w:szCs w:val="21"/>
        </w:rPr>
        <w:t>Webster’s New World Dictionary</w:t>
      </w:r>
      <w:r w:rsidRPr="00F3706C">
        <w:rPr>
          <w:sz w:val="21"/>
          <w:szCs w:val="21"/>
        </w:rPr>
        <w:t>, a swan song is, “the last act, final creative work, etc. of a person.”  Since all of you will be leaving my class in a mere few days, and graduating a few days after that, it is fitting we conclude our course with a “swan song.”  Each of you will be doing a 4-6 minute presentation.  You will choose one of the following options to frame your speech:</w:t>
      </w:r>
    </w:p>
    <w:p w:rsidR="00DE1E62" w:rsidRDefault="00DE1E62" w:rsidP="00DE1E62">
      <w:pPr>
        <w:pStyle w:val="ListParagraph"/>
        <w:numPr>
          <w:ilvl w:val="0"/>
          <w:numId w:val="1"/>
        </w:numPr>
      </w:pPr>
      <w:r>
        <w:t>Personal Experience</w:t>
      </w:r>
      <w:r w:rsidR="00F16C65">
        <w:t>;</w:t>
      </w:r>
    </w:p>
    <w:p w:rsidR="00F16C65" w:rsidRDefault="00F16C65" w:rsidP="00DE1E62">
      <w:pPr>
        <w:pStyle w:val="ListParagraph"/>
        <w:numPr>
          <w:ilvl w:val="0"/>
          <w:numId w:val="1"/>
        </w:numPr>
      </w:pPr>
      <w:r>
        <w:t>Demonstration;</w:t>
      </w:r>
    </w:p>
    <w:p w:rsidR="00DE1E62" w:rsidRDefault="00DE1E62" w:rsidP="00DE1E62">
      <w:pPr>
        <w:pStyle w:val="ListParagraph"/>
        <w:numPr>
          <w:ilvl w:val="0"/>
          <w:numId w:val="1"/>
        </w:numPr>
      </w:pPr>
      <w:r>
        <w:t>Remaking History: Modeling the Pros</w:t>
      </w:r>
      <w:r w:rsidR="00F16C65">
        <w:t>;</w:t>
      </w:r>
    </w:p>
    <w:p w:rsidR="00504149" w:rsidRDefault="00504149" w:rsidP="00504149">
      <w:pPr>
        <w:pStyle w:val="ListParagraph"/>
        <w:numPr>
          <w:ilvl w:val="1"/>
          <w:numId w:val="1"/>
        </w:numPr>
        <w:spacing w:after="200" w:line="276" w:lineRule="auto"/>
      </w:pPr>
      <w:r>
        <w:t xml:space="preserve">For this speech, you are to find a famous speech, read it, and determine its main idea.  In other words, what is the speaker trying to say or get the listeners to do?  Use the main idea of the speech (e.g. global awareness, fighting for a cause, bettering ourselves, etc.) as the main idea of a speech you develop.  </w:t>
      </w:r>
    </w:p>
    <w:p w:rsidR="00F16C65" w:rsidRDefault="00F16C65" w:rsidP="00DE1E62">
      <w:pPr>
        <w:pStyle w:val="ListParagraph"/>
        <w:numPr>
          <w:ilvl w:val="0"/>
          <w:numId w:val="1"/>
        </w:numPr>
      </w:pPr>
      <w:r>
        <w:t>Book/Movie Review;</w:t>
      </w:r>
    </w:p>
    <w:p w:rsidR="00F16C65" w:rsidRDefault="00F16C65" w:rsidP="00DE1E62">
      <w:pPr>
        <w:pStyle w:val="ListParagraph"/>
        <w:numPr>
          <w:ilvl w:val="0"/>
          <w:numId w:val="1"/>
        </w:numPr>
      </w:pPr>
      <w:r>
        <w:t>Persuasive;</w:t>
      </w:r>
    </w:p>
    <w:p w:rsidR="00F3706C" w:rsidRDefault="00F3706C" w:rsidP="00F3706C">
      <w:pPr>
        <w:pStyle w:val="ListParagraph"/>
        <w:numPr>
          <w:ilvl w:val="1"/>
          <w:numId w:val="1"/>
        </w:numPr>
      </w:pPr>
      <w:r>
        <w:t>You may present the speech you already prepared; be aware that you will have to make it longer</w:t>
      </w:r>
    </w:p>
    <w:p w:rsidR="00521092" w:rsidRDefault="00F16C65" w:rsidP="00521092">
      <w:pPr>
        <w:pStyle w:val="ListParagraph"/>
        <w:numPr>
          <w:ilvl w:val="0"/>
          <w:numId w:val="1"/>
        </w:numPr>
      </w:pPr>
      <w:r>
        <w:t>Motivational;</w:t>
      </w:r>
    </w:p>
    <w:p w:rsidR="004B43AA" w:rsidRDefault="004B43AA" w:rsidP="004B43AA">
      <w:pPr>
        <w:pStyle w:val="ListParagraph"/>
        <w:numPr>
          <w:ilvl w:val="1"/>
          <w:numId w:val="1"/>
        </w:numPr>
      </w:pPr>
      <w:r>
        <w:t>See attached page for more information</w:t>
      </w:r>
    </w:p>
    <w:p w:rsidR="00F16C65" w:rsidRDefault="00F16C65" w:rsidP="00DE1E62">
      <w:pPr>
        <w:pStyle w:val="ListParagraph"/>
        <w:numPr>
          <w:ilvl w:val="0"/>
          <w:numId w:val="1"/>
        </w:numPr>
      </w:pPr>
      <w:r>
        <w:t>Sales Pitch; or</w:t>
      </w:r>
    </w:p>
    <w:p w:rsidR="004B43AA" w:rsidRDefault="004B43AA" w:rsidP="004B43AA">
      <w:pPr>
        <w:pStyle w:val="ListParagraph"/>
        <w:numPr>
          <w:ilvl w:val="1"/>
          <w:numId w:val="1"/>
        </w:numPr>
      </w:pPr>
      <w:r>
        <w:t>Same as before, except you have to work independently</w:t>
      </w:r>
    </w:p>
    <w:p w:rsidR="00F16C65" w:rsidRDefault="00F16C65" w:rsidP="00DE1E62">
      <w:pPr>
        <w:pStyle w:val="ListParagraph"/>
        <w:numPr>
          <w:ilvl w:val="0"/>
          <w:numId w:val="1"/>
        </w:numPr>
      </w:pPr>
      <w:r>
        <w:t>Farewell.</w:t>
      </w:r>
    </w:p>
    <w:p w:rsidR="00521092" w:rsidRPr="004B43AA" w:rsidRDefault="00521092" w:rsidP="00521092">
      <w:pPr>
        <w:pStyle w:val="ListParagraph"/>
        <w:numPr>
          <w:ilvl w:val="1"/>
          <w:numId w:val="1"/>
        </w:numPr>
        <w:rPr>
          <w:sz w:val="20"/>
        </w:rPr>
      </w:pPr>
      <w:r w:rsidRPr="004B43AA">
        <w:rPr>
          <w:sz w:val="20"/>
        </w:rPr>
        <w:t>Review your high school career. What you put in yours is up to you, but you should consider items like these:</w:t>
      </w:r>
    </w:p>
    <w:p w:rsidR="00521092" w:rsidRPr="004B43AA" w:rsidRDefault="00521092" w:rsidP="00521092">
      <w:pPr>
        <w:pStyle w:val="ListParagraph"/>
        <w:numPr>
          <w:ilvl w:val="2"/>
          <w:numId w:val="1"/>
        </w:numPr>
        <w:rPr>
          <w:sz w:val="20"/>
        </w:rPr>
      </w:pPr>
      <w:r w:rsidRPr="004B43AA">
        <w:rPr>
          <w:sz w:val="20"/>
        </w:rPr>
        <w:t>Who influenced you the most</w:t>
      </w:r>
    </w:p>
    <w:p w:rsidR="00521092" w:rsidRPr="004B43AA" w:rsidRDefault="00521092" w:rsidP="00521092">
      <w:pPr>
        <w:pStyle w:val="ListParagraph"/>
        <w:numPr>
          <w:ilvl w:val="2"/>
          <w:numId w:val="1"/>
        </w:numPr>
        <w:rPr>
          <w:sz w:val="20"/>
        </w:rPr>
      </w:pPr>
      <w:r w:rsidRPr="004B43AA">
        <w:rPr>
          <w:sz w:val="20"/>
        </w:rPr>
        <w:t>Favorites – books, movies, teachers, coaches, &amp; why they’re your favorites</w:t>
      </w:r>
    </w:p>
    <w:p w:rsidR="00521092" w:rsidRPr="004B43AA" w:rsidRDefault="00521092" w:rsidP="00521092">
      <w:pPr>
        <w:pStyle w:val="ListParagraph"/>
        <w:numPr>
          <w:ilvl w:val="2"/>
          <w:numId w:val="1"/>
        </w:numPr>
        <w:rPr>
          <w:sz w:val="20"/>
        </w:rPr>
      </w:pPr>
      <w:r w:rsidRPr="004B43AA">
        <w:rPr>
          <w:sz w:val="20"/>
        </w:rPr>
        <w:t>Achievements and/or opportunities missed</w:t>
      </w:r>
    </w:p>
    <w:p w:rsidR="00521092" w:rsidRPr="004B43AA" w:rsidRDefault="00521092" w:rsidP="00521092">
      <w:pPr>
        <w:pStyle w:val="ListParagraph"/>
        <w:numPr>
          <w:ilvl w:val="2"/>
          <w:numId w:val="1"/>
        </w:numPr>
        <w:rPr>
          <w:sz w:val="20"/>
        </w:rPr>
      </w:pPr>
      <w:r w:rsidRPr="004B43AA">
        <w:rPr>
          <w:sz w:val="20"/>
        </w:rPr>
        <w:t>What you want to say to your friends</w:t>
      </w:r>
    </w:p>
    <w:p w:rsidR="00521092" w:rsidRPr="004B43AA" w:rsidRDefault="00521092" w:rsidP="00521092">
      <w:pPr>
        <w:pStyle w:val="ListParagraph"/>
        <w:numPr>
          <w:ilvl w:val="2"/>
          <w:numId w:val="1"/>
        </w:numPr>
        <w:rPr>
          <w:sz w:val="20"/>
        </w:rPr>
      </w:pPr>
      <w:r w:rsidRPr="004B43AA">
        <w:rPr>
          <w:sz w:val="20"/>
        </w:rPr>
        <w:t>What you want your friends to be able to say about you</w:t>
      </w:r>
    </w:p>
    <w:p w:rsidR="00521092" w:rsidRPr="004B43AA" w:rsidRDefault="00521092" w:rsidP="00521092">
      <w:pPr>
        <w:pStyle w:val="ListParagraph"/>
        <w:numPr>
          <w:ilvl w:val="2"/>
          <w:numId w:val="1"/>
        </w:numPr>
        <w:rPr>
          <w:sz w:val="20"/>
        </w:rPr>
      </w:pPr>
      <w:r w:rsidRPr="004B43AA">
        <w:rPr>
          <w:sz w:val="20"/>
        </w:rPr>
        <w:t>Advice to freshmen</w:t>
      </w:r>
    </w:p>
    <w:p w:rsidR="00521092" w:rsidRPr="004B43AA" w:rsidRDefault="00521092" w:rsidP="00521092">
      <w:pPr>
        <w:pStyle w:val="ListParagraph"/>
        <w:numPr>
          <w:ilvl w:val="2"/>
          <w:numId w:val="1"/>
        </w:numPr>
        <w:rPr>
          <w:sz w:val="20"/>
        </w:rPr>
      </w:pPr>
      <w:r w:rsidRPr="004B43AA">
        <w:rPr>
          <w:sz w:val="20"/>
        </w:rPr>
        <w:t xml:space="preserve">Life lessons </w:t>
      </w:r>
      <w:r w:rsidRPr="004B43AA">
        <w:rPr>
          <w:sz w:val="20"/>
        </w:rPr>
        <w:sym w:font="Wingdings" w:char="F04A"/>
      </w:r>
    </w:p>
    <w:p w:rsidR="00521092" w:rsidRPr="004B43AA" w:rsidRDefault="00521092" w:rsidP="00521092">
      <w:pPr>
        <w:pStyle w:val="ListParagraph"/>
        <w:numPr>
          <w:ilvl w:val="2"/>
          <w:numId w:val="1"/>
        </w:numPr>
        <w:rPr>
          <w:sz w:val="20"/>
        </w:rPr>
      </w:pPr>
      <w:r w:rsidRPr="004B43AA">
        <w:rPr>
          <w:sz w:val="20"/>
        </w:rPr>
        <w:t>Who and what has helped you grow up</w:t>
      </w:r>
    </w:p>
    <w:p w:rsidR="00521092" w:rsidRPr="004B43AA" w:rsidRDefault="00521092" w:rsidP="00521092">
      <w:pPr>
        <w:pStyle w:val="ListParagraph"/>
        <w:numPr>
          <w:ilvl w:val="2"/>
          <w:numId w:val="1"/>
        </w:numPr>
        <w:rPr>
          <w:sz w:val="20"/>
        </w:rPr>
      </w:pPr>
      <w:r w:rsidRPr="004B43AA">
        <w:rPr>
          <w:sz w:val="20"/>
        </w:rPr>
        <w:t>Moments never to be forgotten</w:t>
      </w:r>
    </w:p>
    <w:p w:rsidR="00521092" w:rsidRPr="004B43AA" w:rsidRDefault="00521092" w:rsidP="00521092">
      <w:pPr>
        <w:pStyle w:val="ListParagraph"/>
        <w:numPr>
          <w:ilvl w:val="2"/>
          <w:numId w:val="1"/>
        </w:numPr>
        <w:rPr>
          <w:sz w:val="20"/>
        </w:rPr>
      </w:pPr>
      <w:r w:rsidRPr="004B43AA">
        <w:rPr>
          <w:sz w:val="20"/>
        </w:rPr>
        <w:t>What you are going to be doing in five, ten years from now</w:t>
      </w:r>
    </w:p>
    <w:p w:rsidR="00521092" w:rsidRPr="004B43AA" w:rsidRDefault="00521092" w:rsidP="00521092">
      <w:pPr>
        <w:pStyle w:val="ListParagraph"/>
        <w:numPr>
          <w:ilvl w:val="1"/>
          <w:numId w:val="1"/>
        </w:numPr>
        <w:rPr>
          <w:sz w:val="20"/>
        </w:rPr>
      </w:pPr>
      <w:r w:rsidRPr="004B43AA">
        <w:rPr>
          <w:sz w:val="20"/>
        </w:rPr>
        <w:t>Avoid:</w:t>
      </w:r>
    </w:p>
    <w:p w:rsidR="00521092" w:rsidRPr="004B43AA" w:rsidRDefault="00521092" w:rsidP="00521092">
      <w:pPr>
        <w:pStyle w:val="ListParagraph"/>
        <w:numPr>
          <w:ilvl w:val="2"/>
          <w:numId w:val="1"/>
        </w:numPr>
        <w:rPr>
          <w:sz w:val="20"/>
        </w:rPr>
      </w:pPr>
      <w:r w:rsidRPr="004B43AA">
        <w:rPr>
          <w:sz w:val="20"/>
        </w:rPr>
        <w:t>Any negativity</w:t>
      </w:r>
    </w:p>
    <w:p w:rsidR="00521092" w:rsidRPr="004B43AA" w:rsidRDefault="00521092" w:rsidP="00521092">
      <w:pPr>
        <w:pStyle w:val="ListParagraph"/>
        <w:numPr>
          <w:ilvl w:val="2"/>
          <w:numId w:val="1"/>
        </w:numPr>
        <w:rPr>
          <w:sz w:val="20"/>
        </w:rPr>
      </w:pPr>
      <w:r w:rsidRPr="004B43AA">
        <w:rPr>
          <w:sz w:val="20"/>
        </w:rPr>
        <w:t>Insincerity</w:t>
      </w:r>
    </w:p>
    <w:p w:rsidR="00521092" w:rsidRPr="004B43AA" w:rsidRDefault="00521092" w:rsidP="00521092">
      <w:pPr>
        <w:pStyle w:val="ListParagraph"/>
        <w:numPr>
          <w:ilvl w:val="2"/>
          <w:numId w:val="1"/>
        </w:numPr>
        <w:rPr>
          <w:sz w:val="20"/>
        </w:rPr>
      </w:pPr>
      <w:r w:rsidRPr="004B43AA">
        <w:rPr>
          <w:sz w:val="20"/>
        </w:rPr>
        <w:t>Overly emotional words or phrases</w:t>
      </w:r>
    </w:p>
    <w:p w:rsidR="00521092" w:rsidRPr="004B43AA" w:rsidRDefault="00521092" w:rsidP="00521092">
      <w:pPr>
        <w:pStyle w:val="ListParagraph"/>
        <w:numPr>
          <w:ilvl w:val="2"/>
          <w:numId w:val="1"/>
        </w:numPr>
        <w:rPr>
          <w:sz w:val="20"/>
        </w:rPr>
      </w:pPr>
      <w:r w:rsidRPr="004B43AA">
        <w:rPr>
          <w:sz w:val="20"/>
        </w:rPr>
        <w:t>Flowery language</w:t>
      </w:r>
    </w:p>
    <w:p w:rsidR="00521092" w:rsidRPr="004B43AA" w:rsidRDefault="00521092" w:rsidP="00521092">
      <w:pPr>
        <w:pStyle w:val="ListParagraph"/>
        <w:numPr>
          <w:ilvl w:val="2"/>
          <w:numId w:val="1"/>
        </w:numPr>
        <w:rPr>
          <w:sz w:val="20"/>
        </w:rPr>
      </w:pPr>
      <w:r w:rsidRPr="004B43AA">
        <w:rPr>
          <w:sz w:val="20"/>
        </w:rPr>
        <w:t>Redundancy – make it unique</w:t>
      </w:r>
    </w:p>
    <w:p w:rsidR="00F16C65" w:rsidRPr="00504149" w:rsidRDefault="00521092" w:rsidP="00F16C65">
      <w:pPr>
        <w:rPr>
          <w:b/>
        </w:rPr>
      </w:pPr>
      <w:r w:rsidRPr="00504149">
        <w:rPr>
          <w:b/>
        </w:rPr>
        <w:t>Other Notes:</w:t>
      </w:r>
    </w:p>
    <w:p w:rsidR="00521092" w:rsidRDefault="00521092" w:rsidP="00521092">
      <w:pPr>
        <w:pStyle w:val="ListParagraph"/>
        <w:numPr>
          <w:ilvl w:val="0"/>
          <w:numId w:val="2"/>
        </w:numPr>
      </w:pPr>
      <w:r>
        <w:t xml:space="preserve">Since this is your final exam, you must be ready to present on your assigned day.  If you are </w:t>
      </w:r>
      <w:r>
        <w:rPr>
          <w:i/>
        </w:rPr>
        <w:t>not</w:t>
      </w:r>
      <w:r>
        <w:t xml:space="preserve"> ready, or you are absent</w:t>
      </w:r>
      <w:r w:rsidR="0056042F">
        <w:t>, you must have an EXCUSED ABSENCE or medical note to make up this speech.</w:t>
      </w:r>
    </w:p>
    <w:p w:rsidR="00504149" w:rsidRDefault="00504149" w:rsidP="00521092">
      <w:pPr>
        <w:pStyle w:val="ListParagraph"/>
        <w:numPr>
          <w:ilvl w:val="0"/>
          <w:numId w:val="2"/>
        </w:numPr>
      </w:pPr>
      <w:r>
        <w:t xml:space="preserve">You MUST submit your work </w:t>
      </w:r>
      <w:r>
        <w:rPr>
          <w:i/>
        </w:rPr>
        <w:t xml:space="preserve">in </w:t>
      </w:r>
      <w:r w:rsidRPr="00504149">
        <w:rPr>
          <w:i/>
        </w:rPr>
        <w:t>writing</w:t>
      </w:r>
      <w:r>
        <w:t xml:space="preserve">!  You may choose to submit an outline, narrative, notecards, printed PowerPoint slides, or another form that outlines your work.  You must have your presentation </w:t>
      </w:r>
      <w:r>
        <w:rPr>
          <w:i/>
        </w:rPr>
        <w:t>clearly</w:t>
      </w:r>
      <w:r>
        <w:t xml:space="preserve"> represented in the written work; it must be a thorough attempt to represent your actual presentation. (It’s okay if you change a phrase in your live speech.)  You must come to your presentation prepared with this paper copy; you will not be allowed to use class time to print. </w:t>
      </w:r>
    </w:p>
    <w:p w:rsidR="00AA2B19" w:rsidRDefault="0056042F" w:rsidP="00521092">
      <w:pPr>
        <w:pStyle w:val="ListParagraph"/>
        <w:numPr>
          <w:ilvl w:val="0"/>
          <w:numId w:val="2"/>
        </w:numPr>
      </w:pPr>
      <w:r>
        <w:t xml:space="preserve">Best luck to all of you in your future endeavors!! </w:t>
      </w:r>
      <w:r>
        <w:sym w:font="Wingdings" w:char="F04A"/>
      </w:r>
    </w:p>
    <w:p w:rsidR="00AA2B19" w:rsidRDefault="001C635B" w:rsidP="00F3706C">
      <w:pPr>
        <w:pStyle w:val="ListParagraph"/>
        <w:numPr>
          <w:ilvl w:val="0"/>
          <w:numId w:val="2"/>
        </w:numPr>
      </w:pPr>
      <w:r>
        <w:t xml:space="preserve">All prompts that guide your understanding of each type of speech can be found on my website: missdaigle.weebly.com </w:t>
      </w:r>
      <w:bookmarkStart w:id="0" w:name="_GoBack"/>
      <w:bookmarkEnd w:id="0"/>
    </w:p>
    <w:p w:rsidR="0056042F" w:rsidRDefault="00AA2B19" w:rsidP="00AA2B19">
      <w:r w:rsidRPr="007D51F7">
        <w:rPr>
          <w:b/>
        </w:rPr>
        <w:lastRenderedPageBreak/>
        <w:t>Name</w:t>
      </w:r>
      <w:r>
        <w:t>: _________________________</w:t>
      </w:r>
      <w:r>
        <w:tab/>
      </w:r>
      <w:r>
        <w:tab/>
      </w:r>
      <w:r w:rsidRPr="007D51F7">
        <w:rPr>
          <w:b/>
        </w:rPr>
        <w:t>Final Exam Rubric</w:t>
      </w:r>
      <w:r>
        <w:tab/>
      </w:r>
      <w:r>
        <w:tab/>
      </w:r>
      <w:r w:rsidRPr="007D51F7">
        <w:rPr>
          <w:b/>
        </w:rPr>
        <w:t>Public Speaking</w:t>
      </w:r>
      <w:r>
        <w:tab/>
      </w:r>
      <w:r>
        <w:tab/>
        <w:t>A. Daigle, 2014</w:t>
      </w:r>
    </w:p>
    <w:tbl>
      <w:tblPr>
        <w:tblStyle w:val="TableGrid"/>
        <w:tblW w:w="0" w:type="auto"/>
        <w:tblLook w:val="04A0" w:firstRow="1" w:lastRow="0" w:firstColumn="1" w:lastColumn="0" w:noHBand="0" w:noVBand="1"/>
      </w:tblPr>
      <w:tblGrid>
        <w:gridCol w:w="1805"/>
        <w:gridCol w:w="1911"/>
        <w:gridCol w:w="1868"/>
        <w:gridCol w:w="1868"/>
        <w:gridCol w:w="1784"/>
        <w:gridCol w:w="1780"/>
      </w:tblGrid>
      <w:tr w:rsidR="00A17C69" w:rsidRPr="00A17C69" w:rsidTr="00A17C69">
        <w:tc>
          <w:tcPr>
            <w:tcW w:w="1816" w:type="dxa"/>
            <w:vMerge w:val="restart"/>
            <w:vAlign w:val="center"/>
          </w:tcPr>
          <w:p w:rsidR="00A17C69" w:rsidRPr="00A17C69" w:rsidRDefault="00A17C69" w:rsidP="00A17C69">
            <w:pPr>
              <w:jc w:val="center"/>
              <w:rPr>
                <w:b/>
                <w:sz w:val="28"/>
                <w:u w:val="single"/>
              </w:rPr>
            </w:pPr>
            <w:r w:rsidRPr="00A17C69">
              <w:rPr>
                <w:b/>
                <w:sz w:val="28"/>
                <w:u w:val="single"/>
              </w:rPr>
              <w:t>Category</w:t>
            </w:r>
          </w:p>
          <w:p w:rsidR="00A17C69" w:rsidRPr="00A17C69" w:rsidRDefault="00A17C69" w:rsidP="00A17C69">
            <w:pPr>
              <w:jc w:val="center"/>
              <w:rPr>
                <w:b/>
                <w:sz w:val="28"/>
              </w:rPr>
            </w:pPr>
          </w:p>
        </w:tc>
        <w:tc>
          <w:tcPr>
            <w:tcW w:w="9200" w:type="dxa"/>
            <w:gridSpan w:val="5"/>
            <w:vAlign w:val="center"/>
          </w:tcPr>
          <w:p w:rsidR="00A17C69" w:rsidRPr="00A17C69" w:rsidRDefault="00A17C69" w:rsidP="00A17C69">
            <w:pPr>
              <w:jc w:val="center"/>
              <w:rPr>
                <w:b/>
                <w:sz w:val="28"/>
                <w:u w:val="single"/>
              </w:rPr>
            </w:pPr>
            <w:r w:rsidRPr="00A17C69">
              <w:rPr>
                <w:b/>
                <w:sz w:val="28"/>
                <w:u w:val="single"/>
              </w:rPr>
              <w:t>Level of Current Achievement</w:t>
            </w:r>
          </w:p>
        </w:tc>
      </w:tr>
      <w:tr w:rsidR="00A17C69" w:rsidTr="00A17C69">
        <w:tc>
          <w:tcPr>
            <w:tcW w:w="1816" w:type="dxa"/>
            <w:vMerge/>
            <w:vAlign w:val="center"/>
          </w:tcPr>
          <w:p w:rsidR="00A17C69" w:rsidRPr="007D51F7" w:rsidRDefault="00A17C69" w:rsidP="00A17C69">
            <w:pPr>
              <w:jc w:val="center"/>
              <w:rPr>
                <w:b/>
              </w:rPr>
            </w:pPr>
          </w:p>
        </w:tc>
        <w:tc>
          <w:tcPr>
            <w:tcW w:w="1885" w:type="dxa"/>
            <w:vAlign w:val="center"/>
          </w:tcPr>
          <w:p w:rsidR="00A17C69" w:rsidRPr="00A17C69" w:rsidRDefault="00A17C69" w:rsidP="00A17C69">
            <w:pPr>
              <w:jc w:val="center"/>
              <w:rPr>
                <w:b/>
              </w:rPr>
            </w:pPr>
            <w:r w:rsidRPr="00A17C69">
              <w:rPr>
                <w:b/>
              </w:rPr>
              <w:t>5</w:t>
            </w:r>
          </w:p>
        </w:tc>
        <w:tc>
          <w:tcPr>
            <w:tcW w:w="1857" w:type="dxa"/>
            <w:vAlign w:val="center"/>
          </w:tcPr>
          <w:p w:rsidR="00A17C69" w:rsidRPr="00A17C69" w:rsidRDefault="00A17C69" w:rsidP="00A17C69">
            <w:pPr>
              <w:jc w:val="center"/>
              <w:rPr>
                <w:b/>
              </w:rPr>
            </w:pPr>
            <w:r w:rsidRPr="00A17C69">
              <w:rPr>
                <w:b/>
              </w:rPr>
              <w:t>4</w:t>
            </w:r>
          </w:p>
        </w:tc>
        <w:tc>
          <w:tcPr>
            <w:tcW w:w="1857" w:type="dxa"/>
            <w:vAlign w:val="center"/>
          </w:tcPr>
          <w:p w:rsidR="00A17C69" w:rsidRPr="00A17C69" w:rsidRDefault="00A17C69" w:rsidP="00A17C69">
            <w:pPr>
              <w:jc w:val="center"/>
              <w:rPr>
                <w:b/>
              </w:rPr>
            </w:pPr>
            <w:r w:rsidRPr="00A17C69">
              <w:rPr>
                <w:b/>
              </w:rPr>
              <w:t>3</w:t>
            </w:r>
          </w:p>
        </w:tc>
        <w:tc>
          <w:tcPr>
            <w:tcW w:w="1802" w:type="dxa"/>
            <w:vAlign w:val="center"/>
          </w:tcPr>
          <w:p w:rsidR="00A17C69" w:rsidRPr="00A17C69" w:rsidRDefault="00A17C69" w:rsidP="00A17C69">
            <w:pPr>
              <w:jc w:val="center"/>
              <w:rPr>
                <w:b/>
              </w:rPr>
            </w:pPr>
            <w:r w:rsidRPr="00A17C69">
              <w:rPr>
                <w:b/>
              </w:rPr>
              <w:t>2</w:t>
            </w:r>
          </w:p>
        </w:tc>
        <w:tc>
          <w:tcPr>
            <w:tcW w:w="1799" w:type="dxa"/>
            <w:vAlign w:val="center"/>
          </w:tcPr>
          <w:p w:rsidR="00A17C69" w:rsidRPr="00A17C69" w:rsidRDefault="00A17C69" w:rsidP="00A17C69">
            <w:pPr>
              <w:jc w:val="center"/>
              <w:rPr>
                <w:b/>
              </w:rPr>
            </w:pPr>
            <w:r w:rsidRPr="00A17C69">
              <w:rPr>
                <w:b/>
              </w:rPr>
              <w:t>1</w:t>
            </w:r>
          </w:p>
        </w:tc>
      </w:tr>
      <w:tr w:rsidR="00A17C69" w:rsidTr="00A17C69">
        <w:tc>
          <w:tcPr>
            <w:tcW w:w="1816" w:type="dxa"/>
            <w:vAlign w:val="center"/>
          </w:tcPr>
          <w:p w:rsidR="00AA2B19" w:rsidRDefault="007D51F7" w:rsidP="00A17C69">
            <w:pPr>
              <w:jc w:val="center"/>
            </w:pPr>
            <w:r w:rsidRPr="007D51F7">
              <w:rPr>
                <w:b/>
              </w:rPr>
              <w:t>Physicality</w:t>
            </w:r>
            <w:r>
              <w:t xml:space="preserve"> – eye contact, posture, poise, body movements</w:t>
            </w:r>
          </w:p>
        </w:tc>
        <w:tc>
          <w:tcPr>
            <w:tcW w:w="1885" w:type="dxa"/>
            <w:vAlign w:val="center"/>
          </w:tcPr>
          <w:p w:rsidR="00AA2B19" w:rsidRDefault="00D75A69" w:rsidP="00A17C69">
            <w:pPr>
              <w:jc w:val="center"/>
            </w:pPr>
            <w:r>
              <w:t>All greatly enhance credibility</w:t>
            </w:r>
          </w:p>
        </w:tc>
        <w:tc>
          <w:tcPr>
            <w:tcW w:w="1857" w:type="dxa"/>
            <w:vAlign w:val="center"/>
          </w:tcPr>
          <w:p w:rsidR="00AA2B19" w:rsidRDefault="00D75A69" w:rsidP="00A17C69">
            <w:pPr>
              <w:jc w:val="center"/>
            </w:pPr>
            <w:r>
              <w:t>Most enhances credibility</w:t>
            </w:r>
          </w:p>
        </w:tc>
        <w:tc>
          <w:tcPr>
            <w:tcW w:w="1857" w:type="dxa"/>
            <w:vAlign w:val="center"/>
          </w:tcPr>
          <w:p w:rsidR="00AA2B19" w:rsidRDefault="00D75A69" w:rsidP="00A17C69">
            <w:pPr>
              <w:jc w:val="center"/>
            </w:pPr>
            <w:r>
              <w:t>Neutral effect on credibility</w:t>
            </w:r>
          </w:p>
        </w:tc>
        <w:tc>
          <w:tcPr>
            <w:tcW w:w="1802" w:type="dxa"/>
            <w:vAlign w:val="center"/>
          </w:tcPr>
          <w:p w:rsidR="00AA2B19" w:rsidRDefault="00D75A69" w:rsidP="00A17C69">
            <w:pPr>
              <w:jc w:val="center"/>
            </w:pPr>
            <w:r>
              <w:t>Movements hinder credibility</w:t>
            </w:r>
          </w:p>
        </w:tc>
        <w:tc>
          <w:tcPr>
            <w:tcW w:w="1799" w:type="dxa"/>
            <w:vAlign w:val="center"/>
          </w:tcPr>
          <w:p w:rsidR="00AA2B19" w:rsidRDefault="00D75A69" w:rsidP="00A17C69">
            <w:pPr>
              <w:jc w:val="center"/>
            </w:pPr>
            <w:r>
              <w:t>Movements lack credibility</w:t>
            </w:r>
          </w:p>
        </w:tc>
      </w:tr>
      <w:tr w:rsidR="00A17C69" w:rsidTr="00A17C69">
        <w:tc>
          <w:tcPr>
            <w:tcW w:w="1816" w:type="dxa"/>
            <w:vAlign w:val="center"/>
          </w:tcPr>
          <w:p w:rsidR="00AA2B19" w:rsidRDefault="007D51F7" w:rsidP="00A17C69">
            <w:pPr>
              <w:jc w:val="center"/>
            </w:pPr>
            <w:r w:rsidRPr="007D51F7">
              <w:rPr>
                <w:b/>
              </w:rPr>
              <w:t>Structure</w:t>
            </w:r>
            <w:r>
              <w:t xml:space="preserve"> – introduction &amp; conclusion, supporting details, information arrangement</w:t>
            </w:r>
          </w:p>
        </w:tc>
        <w:tc>
          <w:tcPr>
            <w:tcW w:w="1885" w:type="dxa"/>
            <w:vAlign w:val="center"/>
          </w:tcPr>
          <w:p w:rsidR="00AA2B19" w:rsidRDefault="00D75A69" w:rsidP="00A17C69">
            <w:pPr>
              <w:jc w:val="center"/>
            </w:pPr>
            <w:r>
              <w:t>All superbly executed</w:t>
            </w:r>
          </w:p>
        </w:tc>
        <w:tc>
          <w:tcPr>
            <w:tcW w:w="1857" w:type="dxa"/>
            <w:vAlign w:val="center"/>
          </w:tcPr>
          <w:p w:rsidR="00AA2B19" w:rsidRDefault="00D75A69" w:rsidP="00A17C69">
            <w:pPr>
              <w:jc w:val="center"/>
            </w:pPr>
            <w:r>
              <w:t>Well-structured presentation, could use some revision</w:t>
            </w:r>
          </w:p>
        </w:tc>
        <w:tc>
          <w:tcPr>
            <w:tcW w:w="1857" w:type="dxa"/>
            <w:vAlign w:val="center"/>
          </w:tcPr>
          <w:p w:rsidR="00AA2B19" w:rsidRDefault="00D75A69" w:rsidP="00A17C69">
            <w:pPr>
              <w:jc w:val="center"/>
            </w:pPr>
            <w:r>
              <w:t>Structure is too loose to enhance credibility</w:t>
            </w:r>
          </w:p>
        </w:tc>
        <w:tc>
          <w:tcPr>
            <w:tcW w:w="1802" w:type="dxa"/>
            <w:vAlign w:val="center"/>
          </w:tcPr>
          <w:p w:rsidR="00AA2B19" w:rsidRDefault="00D75A69" w:rsidP="00A17C69">
            <w:pPr>
              <w:jc w:val="center"/>
            </w:pPr>
            <w:r>
              <w:t>Little organization evidence</w:t>
            </w:r>
          </w:p>
        </w:tc>
        <w:tc>
          <w:tcPr>
            <w:tcW w:w="1799" w:type="dxa"/>
            <w:vAlign w:val="center"/>
          </w:tcPr>
          <w:p w:rsidR="00AA2B19" w:rsidRDefault="00D75A69" w:rsidP="00A17C69">
            <w:pPr>
              <w:jc w:val="center"/>
            </w:pPr>
            <w:r>
              <w:t>Almost no structure evident</w:t>
            </w:r>
          </w:p>
        </w:tc>
      </w:tr>
      <w:tr w:rsidR="00A17C69" w:rsidTr="00A17C69">
        <w:tc>
          <w:tcPr>
            <w:tcW w:w="1816" w:type="dxa"/>
            <w:vAlign w:val="center"/>
          </w:tcPr>
          <w:p w:rsidR="00AA2B19" w:rsidRDefault="007D51F7" w:rsidP="00A17C69">
            <w:pPr>
              <w:jc w:val="center"/>
            </w:pPr>
            <w:r w:rsidRPr="007D51F7">
              <w:rPr>
                <w:b/>
              </w:rPr>
              <w:t>Pacing</w:t>
            </w:r>
            <w:r>
              <w:t xml:space="preserve"> – speed of presentation and</w:t>
            </w:r>
            <w:r w:rsidR="00D75A69">
              <w:t xml:space="preserve"> even distribution of material</w:t>
            </w:r>
          </w:p>
        </w:tc>
        <w:tc>
          <w:tcPr>
            <w:tcW w:w="1885" w:type="dxa"/>
            <w:vAlign w:val="center"/>
          </w:tcPr>
          <w:p w:rsidR="00AA2B19" w:rsidRDefault="00D75A69" w:rsidP="00A17C69">
            <w:pPr>
              <w:jc w:val="center"/>
            </w:pPr>
            <w:r>
              <w:t>Evenly paced</w:t>
            </w:r>
          </w:p>
        </w:tc>
        <w:tc>
          <w:tcPr>
            <w:tcW w:w="1857" w:type="dxa"/>
            <w:vAlign w:val="center"/>
          </w:tcPr>
          <w:p w:rsidR="00AA2B19" w:rsidRDefault="00D75A69" w:rsidP="00A17C69">
            <w:pPr>
              <w:jc w:val="center"/>
            </w:pPr>
            <w:r>
              <w:t xml:space="preserve">Mostly </w:t>
            </w:r>
            <w:proofErr w:type="spellStart"/>
            <w:r>
              <w:t>well paced</w:t>
            </w:r>
            <w:proofErr w:type="spellEnd"/>
          </w:p>
        </w:tc>
        <w:tc>
          <w:tcPr>
            <w:tcW w:w="1857" w:type="dxa"/>
            <w:vAlign w:val="center"/>
          </w:tcPr>
          <w:p w:rsidR="00AA2B19" w:rsidRDefault="00D75A69" w:rsidP="00A17C69">
            <w:pPr>
              <w:jc w:val="center"/>
            </w:pPr>
            <w:r>
              <w:t>Pacing is irregular</w:t>
            </w:r>
          </w:p>
        </w:tc>
        <w:tc>
          <w:tcPr>
            <w:tcW w:w="1802" w:type="dxa"/>
            <w:vAlign w:val="center"/>
          </w:tcPr>
          <w:p w:rsidR="00AA2B19" w:rsidRDefault="00D75A69" w:rsidP="00A17C69">
            <w:pPr>
              <w:jc w:val="center"/>
            </w:pPr>
            <w:r>
              <w:t>Pacing is erratic (and/or inconsistent)</w:t>
            </w:r>
          </w:p>
        </w:tc>
        <w:tc>
          <w:tcPr>
            <w:tcW w:w="1799" w:type="dxa"/>
            <w:vAlign w:val="center"/>
          </w:tcPr>
          <w:p w:rsidR="00AA2B19" w:rsidRDefault="00D75A69" w:rsidP="00A17C69">
            <w:pPr>
              <w:jc w:val="center"/>
            </w:pPr>
            <w:r>
              <w:t>Pacing is frantic or lethargic</w:t>
            </w:r>
          </w:p>
        </w:tc>
      </w:tr>
      <w:tr w:rsidR="00A17C69" w:rsidTr="00A17C69">
        <w:tc>
          <w:tcPr>
            <w:tcW w:w="1816" w:type="dxa"/>
            <w:vAlign w:val="center"/>
          </w:tcPr>
          <w:p w:rsidR="00AA2B19" w:rsidRDefault="007D51F7" w:rsidP="00A17C69">
            <w:pPr>
              <w:jc w:val="center"/>
            </w:pPr>
            <w:r w:rsidRPr="007D51F7">
              <w:rPr>
                <w:b/>
              </w:rPr>
              <w:t>Voice</w:t>
            </w:r>
            <w:r>
              <w:t xml:space="preserve"> – clarity and ability for audience to understand</w:t>
            </w:r>
          </w:p>
        </w:tc>
        <w:tc>
          <w:tcPr>
            <w:tcW w:w="1885" w:type="dxa"/>
            <w:vAlign w:val="center"/>
          </w:tcPr>
          <w:p w:rsidR="00AA2B19" w:rsidRDefault="00D75A69" w:rsidP="00A17C69">
            <w:pPr>
              <w:jc w:val="center"/>
            </w:pPr>
            <w:r>
              <w:t>Excellent pronunciation, easy to hear, listen to, and understand</w:t>
            </w:r>
          </w:p>
        </w:tc>
        <w:tc>
          <w:tcPr>
            <w:tcW w:w="1857" w:type="dxa"/>
            <w:vAlign w:val="center"/>
          </w:tcPr>
          <w:p w:rsidR="00AA2B19" w:rsidRDefault="00D75A69" w:rsidP="00A17C69">
            <w:pPr>
              <w:jc w:val="center"/>
            </w:pPr>
            <w:r>
              <w:t>Few pronunciation errors, can be mostly heard, listened to and understood</w:t>
            </w:r>
          </w:p>
        </w:tc>
        <w:tc>
          <w:tcPr>
            <w:tcW w:w="1857" w:type="dxa"/>
            <w:vAlign w:val="center"/>
          </w:tcPr>
          <w:p w:rsidR="00AA2B19" w:rsidRDefault="00D75A69" w:rsidP="00A17C69">
            <w:pPr>
              <w:jc w:val="center"/>
            </w:pPr>
            <w:r>
              <w:t>Numerous pronunciation errors, sometimes difficult to hear and listen to</w:t>
            </w:r>
          </w:p>
        </w:tc>
        <w:tc>
          <w:tcPr>
            <w:tcW w:w="1802" w:type="dxa"/>
            <w:vAlign w:val="center"/>
          </w:tcPr>
          <w:p w:rsidR="00AA2B19" w:rsidRDefault="00D75A69" w:rsidP="00A17C69">
            <w:pPr>
              <w:jc w:val="center"/>
            </w:pPr>
            <w:r>
              <w:t>Too many errors to be credible, almost impossible to hear, listen to, and/or understand</w:t>
            </w:r>
          </w:p>
        </w:tc>
        <w:tc>
          <w:tcPr>
            <w:tcW w:w="1799" w:type="dxa"/>
            <w:vAlign w:val="center"/>
          </w:tcPr>
          <w:p w:rsidR="00AA2B19" w:rsidRDefault="00D75A69" w:rsidP="00A17C69">
            <w:pPr>
              <w:jc w:val="center"/>
            </w:pPr>
            <w:r>
              <w:t>Almost impossible to understand</w:t>
            </w:r>
          </w:p>
        </w:tc>
      </w:tr>
      <w:tr w:rsidR="00A17C69" w:rsidTr="00A17C69">
        <w:tc>
          <w:tcPr>
            <w:tcW w:w="1816" w:type="dxa"/>
            <w:vAlign w:val="center"/>
          </w:tcPr>
          <w:p w:rsidR="00AA2B19" w:rsidRDefault="007D51F7" w:rsidP="00A17C69">
            <w:pPr>
              <w:jc w:val="center"/>
            </w:pPr>
            <w:r w:rsidRPr="007D51F7">
              <w:rPr>
                <w:b/>
              </w:rPr>
              <w:t>Visual/Other Aids</w:t>
            </w:r>
            <w:r>
              <w:t xml:space="preserve"> – graphics, charts, outlines, sound effects, etc.</w:t>
            </w:r>
          </w:p>
        </w:tc>
        <w:tc>
          <w:tcPr>
            <w:tcW w:w="1885" w:type="dxa"/>
            <w:vAlign w:val="center"/>
          </w:tcPr>
          <w:p w:rsidR="00AA2B19" w:rsidRDefault="00D75A69" w:rsidP="00A17C69">
            <w:pPr>
              <w:jc w:val="center"/>
            </w:pPr>
            <w:r>
              <w:t>Relevant, easy to understand, greatly enhance presentation</w:t>
            </w:r>
          </w:p>
        </w:tc>
        <w:tc>
          <w:tcPr>
            <w:tcW w:w="1857" w:type="dxa"/>
            <w:vAlign w:val="center"/>
          </w:tcPr>
          <w:p w:rsidR="00AA2B19" w:rsidRDefault="00D75A69" w:rsidP="00A17C69">
            <w:pPr>
              <w:jc w:val="center"/>
            </w:pPr>
            <w:r>
              <w:t>Mostly relevant, easy to understand, does enhance presentation</w:t>
            </w:r>
          </w:p>
        </w:tc>
        <w:tc>
          <w:tcPr>
            <w:tcW w:w="1857" w:type="dxa"/>
            <w:vAlign w:val="center"/>
          </w:tcPr>
          <w:p w:rsidR="00AA2B19" w:rsidRDefault="00D75A69" w:rsidP="00A17C69">
            <w:pPr>
              <w:jc w:val="center"/>
            </w:pPr>
            <w:r>
              <w:t>Somewhat relevant, can be understood, some enhancement of presentation</w:t>
            </w:r>
          </w:p>
        </w:tc>
        <w:tc>
          <w:tcPr>
            <w:tcW w:w="1802" w:type="dxa"/>
            <w:vAlign w:val="center"/>
          </w:tcPr>
          <w:p w:rsidR="00AA2B19" w:rsidRDefault="00D75A69" w:rsidP="00A17C69">
            <w:pPr>
              <w:jc w:val="center"/>
            </w:pPr>
            <w:r>
              <w:t>Barely relevant, somewhat confusing, does not enhance verbal presentation</w:t>
            </w:r>
          </w:p>
        </w:tc>
        <w:tc>
          <w:tcPr>
            <w:tcW w:w="1799" w:type="dxa"/>
            <w:vAlign w:val="center"/>
          </w:tcPr>
          <w:p w:rsidR="00AA2B19" w:rsidRDefault="00D75A69" w:rsidP="00A17C69">
            <w:pPr>
              <w:jc w:val="center"/>
            </w:pPr>
            <w:r>
              <w:t>Irrelevant, confusing, may detract from presentation</w:t>
            </w:r>
          </w:p>
        </w:tc>
      </w:tr>
      <w:tr w:rsidR="00A17C69" w:rsidTr="00A17C69">
        <w:tc>
          <w:tcPr>
            <w:tcW w:w="1816" w:type="dxa"/>
            <w:vAlign w:val="center"/>
          </w:tcPr>
          <w:p w:rsidR="00AA2B19" w:rsidRPr="007D51F7" w:rsidRDefault="007D51F7" w:rsidP="00A17C69">
            <w:pPr>
              <w:jc w:val="center"/>
              <w:rPr>
                <w:b/>
              </w:rPr>
            </w:pPr>
            <w:r w:rsidRPr="007D51F7">
              <w:rPr>
                <w:b/>
              </w:rPr>
              <w:t>Time</w:t>
            </w:r>
          </w:p>
        </w:tc>
        <w:tc>
          <w:tcPr>
            <w:tcW w:w="1885" w:type="dxa"/>
            <w:vAlign w:val="center"/>
          </w:tcPr>
          <w:p w:rsidR="00AA2B19" w:rsidRDefault="007D51F7" w:rsidP="00A17C69">
            <w:pPr>
              <w:jc w:val="center"/>
            </w:pPr>
            <w:r>
              <w:t>4-6 minutes</w:t>
            </w:r>
          </w:p>
        </w:tc>
        <w:tc>
          <w:tcPr>
            <w:tcW w:w="1857" w:type="dxa"/>
            <w:vAlign w:val="center"/>
          </w:tcPr>
          <w:p w:rsidR="00AA2B19" w:rsidRDefault="007D51F7" w:rsidP="00A17C69">
            <w:pPr>
              <w:jc w:val="center"/>
            </w:pPr>
            <w:r>
              <w:t>Up to 30 seconds over/under</w:t>
            </w:r>
          </w:p>
        </w:tc>
        <w:tc>
          <w:tcPr>
            <w:tcW w:w="1857" w:type="dxa"/>
            <w:vAlign w:val="center"/>
          </w:tcPr>
          <w:p w:rsidR="00AA2B19" w:rsidRDefault="007D51F7" w:rsidP="00A17C69">
            <w:pPr>
              <w:jc w:val="center"/>
            </w:pPr>
            <w:r>
              <w:t>More than 30 seconds over/under</w:t>
            </w:r>
          </w:p>
        </w:tc>
        <w:tc>
          <w:tcPr>
            <w:tcW w:w="1802" w:type="dxa"/>
            <w:vAlign w:val="center"/>
          </w:tcPr>
          <w:p w:rsidR="00AA2B19" w:rsidRDefault="007D51F7" w:rsidP="00A17C69">
            <w:pPr>
              <w:jc w:val="center"/>
            </w:pPr>
            <w:r>
              <w:t>Up to 1 minute over/under</w:t>
            </w:r>
          </w:p>
        </w:tc>
        <w:tc>
          <w:tcPr>
            <w:tcW w:w="1799" w:type="dxa"/>
            <w:vAlign w:val="center"/>
          </w:tcPr>
          <w:p w:rsidR="00AA2B19" w:rsidRDefault="007D51F7" w:rsidP="00A17C69">
            <w:pPr>
              <w:jc w:val="center"/>
            </w:pPr>
            <w:r>
              <w:t>More than 1 minute over/under</w:t>
            </w:r>
          </w:p>
        </w:tc>
      </w:tr>
      <w:tr w:rsidR="00A17C69" w:rsidRPr="00A17C69" w:rsidTr="000D163D">
        <w:tc>
          <w:tcPr>
            <w:tcW w:w="11016" w:type="dxa"/>
            <w:gridSpan w:val="6"/>
          </w:tcPr>
          <w:p w:rsidR="00A17C69" w:rsidRPr="00A17C69" w:rsidRDefault="00A17C69" w:rsidP="00A17C69">
            <w:pPr>
              <w:jc w:val="right"/>
              <w:rPr>
                <w:b/>
                <w:sz w:val="24"/>
              </w:rPr>
            </w:pPr>
          </w:p>
          <w:p w:rsidR="00A17C69" w:rsidRPr="00A17C69" w:rsidRDefault="00A17C69" w:rsidP="00A17C69">
            <w:pPr>
              <w:jc w:val="right"/>
              <w:rPr>
                <w:b/>
                <w:sz w:val="24"/>
              </w:rPr>
            </w:pPr>
            <w:r w:rsidRPr="00A17C69">
              <w:rPr>
                <w:b/>
                <w:sz w:val="24"/>
              </w:rPr>
              <w:t>Total: _______/ 30 = _______ %</w:t>
            </w:r>
          </w:p>
          <w:p w:rsidR="00A17C69" w:rsidRPr="00A17C69" w:rsidRDefault="00A17C69" w:rsidP="00A17C69">
            <w:pPr>
              <w:jc w:val="right"/>
              <w:rPr>
                <w:b/>
                <w:sz w:val="24"/>
              </w:rPr>
            </w:pPr>
          </w:p>
        </w:tc>
      </w:tr>
      <w:tr w:rsidR="007D51F7" w:rsidTr="000D163D">
        <w:tc>
          <w:tcPr>
            <w:tcW w:w="11016" w:type="dxa"/>
            <w:gridSpan w:val="6"/>
          </w:tcPr>
          <w:p w:rsidR="00A17C69" w:rsidRDefault="00A17C69" w:rsidP="00AA2B19">
            <w:pPr>
              <w:rPr>
                <w:b/>
              </w:rPr>
            </w:pPr>
          </w:p>
          <w:p w:rsidR="007D51F7" w:rsidRDefault="007D51F7" w:rsidP="00AA2B19">
            <w:r w:rsidRPr="00D75A69">
              <w:rPr>
                <w:b/>
              </w:rPr>
              <w:t>Comments</w:t>
            </w:r>
            <w:r>
              <w:t>:</w:t>
            </w:r>
            <w:r w:rsidR="00D75A69">
              <w:t xml:space="preserve"> 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w:t>
            </w:r>
            <w:r w:rsidR="00A17C69">
              <w:t>____________________________________________________________________________________________________________________________________________________________________________________________________</w:t>
            </w:r>
          </w:p>
          <w:p w:rsidR="00A17C69" w:rsidRDefault="00A17C69" w:rsidP="00AA2B19"/>
        </w:tc>
      </w:tr>
    </w:tbl>
    <w:p w:rsidR="00AA2B19" w:rsidRPr="00DE1E62" w:rsidRDefault="00AA2B19" w:rsidP="00AA2B19"/>
    <w:sectPr w:rsidR="00AA2B19" w:rsidRPr="00DE1E62" w:rsidSect="00F3706C">
      <w:headerReference w:type="default" r:id="rId9"/>
      <w:pgSz w:w="12240" w:h="15840"/>
      <w:pgMar w:top="45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485" w:rsidRDefault="00B20485" w:rsidP="004B43AA">
      <w:pPr>
        <w:spacing w:after="0" w:line="240" w:lineRule="auto"/>
      </w:pPr>
      <w:r>
        <w:separator/>
      </w:r>
    </w:p>
  </w:endnote>
  <w:endnote w:type="continuationSeparator" w:id="0">
    <w:p w:rsidR="00B20485" w:rsidRDefault="00B20485" w:rsidP="004B4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485" w:rsidRDefault="00B20485" w:rsidP="004B43AA">
      <w:pPr>
        <w:spacing w:after="0" w:line="240" w:lineRule="auto"/>
      </w:pPr>
      <w:r>
        <w:separator/>
      </w:r>
    </w:p>
  </w:footnote>
  <w:footnote w:type="continuationSeparator" w:id="0">
    <w:p w:rsidR="00B20485" w:rsidRDefault="00B20485" w:rsidP="004B4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AA" w:rsidRDefault="004B43AA">
    <w:pPr>
      <w:pStyle w:val="Header"/>
    </w:pPr>
    <w:r>
      <w:t>Spring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C14CE"/>
    <w:multiLevelType w:val="hybridMultilevel"/>
    <w:tmpl w:val="A3E41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7C2D22"/>
    <w:multiLevelType w:val="hybridMultilevel"/>
    <w:tmpl w:val="42A66190"/>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
    <w:nsid w:val="4B11225B"/>
    <w:multiLevelType w:val="hybridMultilevel"/>
    <w:tmpl w:val="55D6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9A"/>
    <w:rsid w:val="001965EA"/>
    <w:rsid w:val="001C635B"/>
    <w:rsid w:val="001F0C4A"/>
    <w:rsid w:val="004B43AA"/>
    <w:rsid w:val="00504149"/>
    <w:rsid w:val="00521092"/>
    <w:rsid w:val="0056042F"/>
    <w:rsid w:val="007D51F7"/>
    <w:rsid w:val="00A17C69"/>
    <w:rsid w:val="00AA2B19"/>
    <w:rsid w:val="00AD1CCE"/>
    <w:rsid w:val="00B20485"/>
    <w:rsid w:val="00C913E0"/>
    <w:rsid w:val="00D75A69"/>
    <w:rsid w:val="00DE1E62"/>
    <w:rsid w:val="00EA309A"/>
    <w:rsid w:val="00F16C65"/>
    <w:rsid w:val="00F3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E62"/>
    <w:pPr>
      <w:ind w:left="720"/>
      <w:contextualSpacing/>
    </w:pPr>
  </w:style>
  <w:style w:type="character" w:styleId="Hyperlink">
    <w:name w:val="Hyperlink"/>
    <w:basedOn w:val="DefaultParagraphFont"/>
    <w:uiPriority w:val="99"/>
    <w:unhideWhenUsed/>
    <w:rsid w:val="0056042F"/>
    <w:rPr>
      <w:color w:val="0563C1" w:themeColor="hyperlink"/>
      <w:u w:val="single"/>
    </w:rPr>
  </w:style>
  <w:style w:type="paragraph" w:styleId="Header">
    <w:name w:val="header"/>
    <w:basedOn w:val="Normal"/>
    <w:link w:val="HeaderChar"/>
    <w:uiPriority w:val="99"/>
    <w:unhideWhenUsed/>
    <w:rsid w:val="004B4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3AA"/>
  </w:style>
  <w:style w:type="paragraph" w:styleId="Footer">
    <w:name w:val="footer"/>
    <w:basedOn w:val="Normal"/>
    <w:link w:val="FooterChar"/>
    <w:uiPriority w:val="99"/>
    <w:unhideWhenUsed/>
    <w:rsid w:val="004B4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3AA"/>
  </w:style>
  <w:style w:type="table" w:styleId="TableGrid">
    <w:name w:val="Table Grid"/>
    <w:basedOn w:val="TableNormal"/>
    <w:uiPriority w:val="39"/>
    <w:rsid w:val="00AA2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E62"/>
    <w:pPr>
      <w:ind w:left="720"/>
      <w:contextualSpacing/>
    </w:pPr>
  </w:style>
  <w:style w:type="character" w:styleId="Hyperlink">
    <w:name w:val="Hyperlink"/>
    <w:basedOn w:val="DefaultParagraphFont"/>
    <w:uiPriority w:val="99"/>
    <w:unhideWhenUsed/>
    <w:rsid w:val="0056042F"/>
    <w:rPr>
      <w:color w:val="0563C1" w:themeColor="hyperlink"/>
      <w:u w:val="single"/>
    </w:rPr>
  </w:style>
  <w:style w:type="paragraph" w:styleId="Header">
    <w:name w:val="header"/>
    <w:basedOn w:val="Normal"/>
    <w:link w:val="HeaderChar"/>
    <w:uiPriority w:val="99"/>
    <w:unhideWhenUsed/>
    <w:rsid w:val="004B4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3AA"/>
  </w:style>
  <w:style w:type="paragraph" w:styleId="Footer">
    <w:name w:val="footer"/>
    <w:basedOn w:val="Normal"/>
    <w:link w:val="FooterChar"/>
    <w:uiPriority w:val="99"/>
    <w:unhideWhenUsed/>
    <w:rsid w:val="004B4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3AA"/>
  </w:style>
  <w:style w:type="table" w:styleId="TableGrid">
    <w:name w:val="Table Grid"/>
    <w:basedOn w:val="TableNormal"/>
    <w:uiPriority w:val="39"/>
    <w:rsid w:val="00AA2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91B59-1E51-4E3F-8FDA-3A31FA5E5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Daigle</dc:creator>
  <cp:keywords/>
  <dc:description/>
  <cp:lastModifiedBy>Amber Daigle</cp:lastModifiedBy>
  <cp:revision>9</cp:revision>
  <cp:lastPrinted>2014-05-28T15:49:00Z</cp:lastPrinted>
  <dcterms:created xsi:type="dcterms:W3CDTF">2014-05-27T15:47:00Z</dcterms:created>
  <dcterms:modified xsi:type="dcterms:W3CDTF">2014-05-28T15:51:00Z</dcterms:modified>
</cp:coreProperties>
</file>